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5DCE4" w:themeColor="text2" w:themeTint="33"/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7A7B4382" w14:textId="7777777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DGM (CS-G1) / Manager (CS-G1)</w:t>
      </w:r>
    </w:p>
    <w:p w14:paraId="65D9BF3F" w14:textId="723D315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Power Grid Corporation of India Limited</w:t>
      </w:r>
    </w:p>
    <w:p w14:paraId="6D8AB8D0" w14:textId="309ACBCB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‘Saudamini’, 3rd Floor, Plot No.-2, Sector-29</w:t>
      </w:r>
    </w:p>
    <w:p w14:paraId="43E5F139" w14:textId="3D8907E2" w:rsidR="00D33E8C" w:rsidRPr="005467F3" w:rsidRDefault="005467F3" w:rsidP="005467F3">
      <w:pPr>
        <w:spacing w:after="0" w:line="240" w:lineRule="auto"/>
        <w:rPr>
          <w:rFonts w:ascii="Book Antiqua" w:hAnsi="Book Antiqua" w:cs="Arial"/>
        </w:rPr>
      </w:pPr>
      <w:r w:rsidRPr="005467F3">
        <w:rPr>
          <w:rFonts w:ascii="Book Antiqua" w:eastAsia="Calibri" w:hAnsi="Book Antiqua" w:cs="Arial"/>
        </w:rPr>
        <w:t>Gurgaon (Haryana) - 122001.</w:t>
      </w:r>
      <w:r w:rsidR="00D33E8C" w:rsidRPr="005467F3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7D6F14D" w14:textId="77777777" w:rsidR="00CB6BD8" w:rsidRPr="00CB6BD8" w:rsidRDefault="00D33E8C" w:rsidP="00CB6BD8">
      <w:pPr>
        <w:ind w:right="133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bookmarkStart w:id="0" w:name="_Hlk136603864"/>
      <w:r w:rsidR="00CB6BD8" w:rsidRPr="00CB6BD8">
        <w:rPr>
          <w:rFonts w:ascii="Book Antiqua" w:hAnsi="Book Antiqua" w:cs="Arial"/>
          <w:b/>
          <w:bCs/>
        </w:rPr>
        <w:t>Transmission Line Package TL01 for Bellary –</w:t>
      </w:r>
      <w:proofErr w:type="spellStart"/>
      <w:r w:rsidR="00CB6BD8" w:rsidRPr="00CB6BD8">
        <w:rPr>
          <w:rFonts w:ascii="Book Antiqua" w:hAnsi="Book Antiqua" w:cs="Arial"/>
          <w:b/>
          <w:bCs/>
        </w:rPr>
        <w:t>Davanagare</w:t>
      </w:r>
      <w:proofErr w:type="spellEnd"/>
      <w:r w:rsidR="00CB6BD8" w:rsidRPr="00CB6BD8">
        <w:rPr>
          <w:rFonts w:ascii="Book Antiqua" w:hAnsi="Book Antiqua" w:cs="Arial"/>
          <w:b/>
          <w:bCs/>
        </w:rPr>
        <w:t xml:space="preserve"> 2nd 400kV (Quad) D/c line under “Transmission system strengthening for integration of additional RE potential at </w:t>
      </w:r>
      <w:proofErr w:type="spellStart"/>
      <w:r w:rsidR="00CB6BD8" w:rsidRPr="00CB6BD8">
        <w:rPr>
          <w:rFonts w:ascii="Book Antiqua" w:hAnsi="Book Antiqua" w:cs="Arial"/>
          <w:b/>
          <w:bCs/>
        </w:rPr>
        <w:t>Davanagere</w:t>
      </w:r>
      <w:proofErr w:type="spellEnd"/>
      <w:r w:rsidR="00CB6BD8" w:rsidRPr="00CB6BD8">
        <w:rPr>
          <w:rFonts w:ascii="Book Antiqua" w:hAnsi="Book Antiqua" w:cs="Arial"/>
          <w:b/>
          <w:bCs/>
        </w:rPr>
        <w:t xml:space="preserve"> (0.25 GW) and Bellary (2.75 GW)’’ through tariff based competitive bidding (TBCB) route.;</w:t>
      </w:r>
    </w:p>
    <w:p w14:paraId="4BF3F5D5" w14:textId="77777777" w:rsidR="00CB6BD8" w:rsidRPr="00CB6BD8" w:rsidRDefault="00CB6BD8" w:rsidP="00CB6BD8">
      <w:pPr>
        <w:ind w:right="133"/>
        <w:jc w:val="both"/>
        <w:rPr>
          <w:rFonts w:ascii="Book Antiqua" w:hAnsi="Book Antiqua" w:cs="Arial"/>
          <w:b/>
          <w:bCs/>
        </w:rPr>
      </w:pPr>
      <w:r w:rsidRPr="00CB6BD8">
        <w:rPr>
          <w:rFonts w:ascii="Book Antiqua" w:hAnsi="Book Antiqua" w:cs="Arial"/>
          <w:b/>
          <w:bCs/>
        </w:rPr>
        <w:t>Spec. No. CC/T/W-TW/DOM/A00/25/14723.</w:t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137D" w14:textId="77777777" w:rsidR="00B20CF1" w:rsidRDefault="00B20CF1" w:rsidP="007923AB">
      <w:pPr>
        <w:spacing w:after="0" w:line="240" w:lineRule="auto"/>
      </w:pPr>
      <w:r>
        <w:separator/>
      </w:r>
    </w:p>
  </w:endnote>
  <w:endnote w:type="continuationSeparator" w:id="0">
    <w:p w14:paraId="2D30E9F2" w14:textId="77777777" w:rsidR="00B20CF1" w:rsidRDefault="00B20CF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51206" w14:textId="77777777" w:rsidR="00B20CF1" w:rsidRDefault="00B20CF1" w:rsidP="007923AB">
      <w:pPr>
        <w:spacing w:after="0" w:line="240" w:lineRule="auto"/>
      </w:pPr>
      <w:r>
        <w:separator/>
      </w:r>
    </w:p>
  </w:footnote>
  <w:footnote w:type="continuationSeparator" w:id="0">
    <w:p w14:paraId="04FB7370" w14:textId="77777777" w:rsidR="00B20CF1" w:rsidRDefault="00B20CF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55F51"/>
    <w:rsid w:val="001745A8"/>
    <w:rsid w:val="001C252E"/>
    <w:rsid w:val="001C5E5E"/>
    <w:rsid w:val="001D06B3"/>
    <w:rsid w:val="00221C5E"/>
    <w:rsid w:val="00227743"/>
    <w:rsid w:val="00241BEE"/>
    <w:rsid w:val="0028079F"/>
    <w:rsid w:val="00294E47"/>
    <w:rsid w:val="002C175A"/>
    <w:rsid w:val="002E0170"/>
    <w:rsid w:val="002F2547"/>
    <w:rsid w:val="00412D0C"/>
    <w:rsid w:val="00431BF8"/>
    <w:rsid w:val="00456070"/>
    <w:rsid w:val="00470618"/>
    <w:rsid w:val="00476324"/>
    <w:rsid w:val="004912BA"/>
    <w:rsid w:val="004D2216"/>
    <w:rsid w:val="00532206"/>
    <w:rsid w:val="005467F3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26FCE"/>
    <w:rsid w:val="00731D17"/>
    <w:rsid w:val="00757864"/>
    <w:rsid w:val="007634ED"/>
    <w:rsid w:val="00781973"/>
    <w:rsid w:val="00790093"/>
    <w:rsid w:val="007923AB"/>
    <w:rsid w:val="00795283"/>
    <w:rsid w:val="007C1D24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6BB0"/>
    <w:rsid w:val="009E2B43"/>
    <w:rsid w:val="009F4E40"/>
    <w:rsid w:val="00A036FB"/>
    <w:rsid w:val="00A53D83"/>
    <w:rsid w:val="00A554FB"/>
    <w:rsid w:val="00A6071A"/>
    <w:rsid w:val="00A808A4"/>
    <w:rsid w:val="00A92536"/>
    <w:rsid w:val="00AA34F5"/>
    <w:rsid w:val="00AF0A07"/>
    <w:rsid w:val="00B20CF1"/>
    <w:rsid w:val="00B410B8"/>
    <w:rsid w:val="00B44BFD"/>
    <w:rsid w:val="00B616ED"/>
    <w:rsid w:val="00B7711A"/>
    <w:rsid w:val="00B8499D"/>
    <w:rsid w:val="00B934EE"/>
    <w:rsid w:val="00BA5650"/>
    <w:rsid w:val="00BA7EE7"/>
    <w:rsid w:val="00C20F1C"/>
    <w:rsid w:val="00C552F4"/>
    <w:rsid w:val="00C575D4"/>
    <w:rsid w:val="00C608C8"/>
    <w:rsid w:val="00C60C5F"/>
    <w:rsid w:val="00C704F3"/>
    <w:rsid w:val="00C707B9"/>
    <w:rsid w:val="00C807EF"/>
    <w:rsid w:val="00CB0E24"/>
    <w:rsid w:val="00CB6BD8"/>
    <w:rsid w:val="00CD279E"/>
    <w:rsid w:val="00CD2DBB"/>
    <w:rsid w:val="00D043B2"/>
    <w:rsid w:val="00D33E8C"/>
    <w:rsid w:val="00D46661"/>
    <w:rsid w:val="00DE0608"/>
    <w:rsid w:val="00E43C31"/>
    <w:rsid w:val="00E8205D"/>
    <w:rsid w:val="00E82636"/>
    <w:rsid w:val="00E97543"/>
    <w:rsid w:val="00EA2B9D"/>
    <w:rsid w:val="00EB1AE3"/>
    <w:rsid w:val="00EE717E"/>
    <w:rsid w:val="00EF312D"/>
    <w:rsid w:val="00EF786B"/>
    <w:rsid w:val="00F10BD2"/>
    <w:rsid w:val="00F22BDD"/>
    <w:rsid w:val="00F35205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D6C7A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B6B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Sonu Meena</cp:lastModifiedBy>
  <cp:revision>93</cp:revision>
  <cp:lastPrinted>2023-04-24T11:11:00Z</cp:lastPrinted>
  <dcterms:created xsi:type="dcterms:W3CDTF">2023-04-21T17:03:00Z</dcterms:created>
  <dcterms:modified xsi:type="dcterms:W3CDTF">2025-11-08T10:43:00Z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2025-06-23T13:07:50Z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24be319f-d4b0-4d6c-b829-80b8344bec73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